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3A6C" w:rsidRDefault="002641B2">
      <w:r>
        <w:rPr>
          <w:noProof/>
        </w:rPr>
        <w:drawing>
          <wp:anchor distT="0" distB="0" distL="114935" distR="114935" simplePos="0" relativeHeight="2" behindDoc="0" locked="0" layoutInCell="0" allowOverlap="1">
            <wp:simplePos x="0" y="0"/>
            <wp:positionH relativeFrom="column">
              <wp:align>center</wp:align>
            </wp:positionH>
            <wp:positionV relativeFrom="paragraph">
              <wp:posOffset>-61595</wp:posOffset>
            </wp:positionV>
            <wp:extent cx="2608580" cy="1018540"/>
            <wp:effectExtent l="0" t="0" r="0" b="0"/>
            <wp:wrapTight wrapText="bothSides">
              <wp:wrapPolygon edited="0">
                <wp:start x="-44" y="0"/>
                <wp:lineTo x="-44" y="21419"/>
                <wp:lineTo x="21584" y="21419"/>
                <wp:lineTo x="21584" y="0"/>
                <wp:lineTo x="-44" y="0"/>
              </wp:wrapPolygon>
            </wp:wrapTigh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rcRect l="-15" t="-39" r="-15" b="-39"/>
                    <a:stretch>
                      <a:fillRect/>
                    </a:stretch>
                  </pic:blipFill>
                  <pic:spPr bwMode="auto">
                    <a:xfrm>
                      <a:off x="0" y="0"/>
                      <a:ext cx="2608580" cy="1018540"/>
                    </a:xfrm>
                    <a:prstGeom prst="rect">
                      <a:avLst/>
                    </a:prstGeom>
                  </pic:spPr>
                </pic:pic>
              </a:graphicData>
            </a:graphic>
          </wp:anchor>
        </w:drawing>
      </w:r>
    </w:p>
    <w:p w:rsidR="00183A6C" w:rsidRDefault="00183A6C"/>
    <w:p w:rsidR="00183A6C" w:rsidRDefault="00183A6C"/>
    <w:p w:rsidR="00183A6C" w:rsidRDefault="00183A6C"/>
    <w:p w:rsidR="00183A6C" w:rsidRDefault="00183A6C"/>
    <w:p w:rsidR="00183A6C" w:rsidRDefault="00183A6C"/>
    <w:p w:rsidR="00183A6C" w:rsidRDefault="00183A6C"/>
    <w:tbl>
      <w:tblPr>
        <w:tblW w:w="9638" w:type="dxa"/>
        <w:tblLayout w:type="fixed"/>
        <w:tblCellMar>
          <w:top w:w="28" w:type="dxa"/>
          <w:left w:w="28" w:type="dxa"/>
          <w:bottom w:w="28" w:type="dxa"/>
          <w:right w:w="28" w:type="dxa"/>
        </w:tblCellMar>
        <w:tblLook w:val="04A0" w:firstRow="1" w:lastRow="0" w:firstColumn="1" w:lastColumn="0" w:noHBand="0" w:noVBand="1"/>
      </w:tblPr>
      <w:tblGrid>
        <w:gridCol w:w="3285"/>
        <w:gridCol w:w="6353"/>
      </w:tblGrid>
      <w:tr w:rsidR="00183A6C">
        <w:tc>
          <w:tcPr>
            <w:tcW w:w="9637" w:type="dxa"/>
            <w:gridSpan w:val="2"/>
            <w:tcBorders>
              <w:top w:val="single" w:sz="2" w:space="0" w:color="000000"/>
              <w:left w:val="single" w:sz="2" w:space="0" w:color="000000"/>
              <w:bottom w:val="single" w:sz="2" w:space="0" w:color="000000"/>
              <w:right w:val="single" w:sz="2" w:space="0" w:color="000000"/>
            </w:tcBorders>
            <w:shd w:val="clear" w:color="auto" w:fill="CCCCCC"/>
          </w:tcPr>
          <w:p w:rsidR="00183A6C" w:rsidRDefault="00183A6C">
            <w:pPr>
              <w:pStyle w:val="TableContents"/>
              <w:rPr>
                <w:sz w:val="32"/>
                <w:szCs w:val="32"/>
              </w:rPr>
            </w:pPr>
          </w:p>
          <w:p w:rsidR="00183A6C" w:rsidRDefault="007A44D2">
            <w:pPr>
              <w:pStyle w:val="TableContents"/>
              <w:jc w:val="center"/>
              <w:rPr>
                <w:b/>
                <w:bCs/>
                <w:sz w:val="32"/>
                <w:szCs w:val="32"/>
              </w:rPr>
            </w:pPr>
            <w:r>
              <w:rPr>
                <w:b/>
                <w:bCs/>
                <w:sz w:val="32"/>
                <w:szCs w:val="32"/>
              </w:rPr>
              <w:t>Safeguarding Policy</w:t>
            </w:r>
          </w:p>
          <w:p w:rsidR="00183A6C" w:rsidRDefault="00183A6C">
            <w:pPr>
              <w:pStyle w:val="TableContents"/>
            </w:pPr>
          </w:p>
        </w:tc>
      </w:tr>
      <w:tr w:rsidR="00183A6C">
        <w:tc>
          <w:tcPr>
            <w:tcW w:w="3285" w:type="dxa"/>
            <w:tcBorders>
              <w:left w:val="single" w:sz="2" w:space="0" w:color="000000"/>
              <w:bottom w:val="single" w:sz="2" w:space="0" w:color="000000"/>
            </w:tcBorders>
          </w:tcPr>
          <w:p w:rsidR="00183A6C" w:rsidRDefault="002641B2">
            <w:pPr>
              <w:pStyle w:val="TableContents"/>
              <w:rPr>
                <w:b/>
                <w:bCs/>
              </w:rPr>
            </w:pPr>
            <w:r>
              <w:rPr>
                <w:b/>
                <w:bCs/>
              </w:rPr>
              <w:t xml:space="preserve">Policy Category </w:t>
            </w:r>
          </w:p>
          <w:p w:rsidR="00183A6C" w:rsidRDefault="00183A6C">
            <w:pPr>
              <w:pStyle w:val="TableContents"/>
              <w:rPr>
                <w:b/>
                <w:bCs/>
              </w:rPr>
            </w:pPr>
          </w:p>
        </w:tc>
        <w:tc>
          <w:tcPr>
            <w:tcW w:w="6352" w:type="dxa"/>
            <w:tcBorders>
              <w:left w:val="single" w:sz="2" w:space="0" w:color="000000"/>
              <w:bottom w:val="single" w:sz="2" w:space="0" w:color="000000"/>
              <w:right w:val="single" w:sz="2" w:space="0" w:color="000000"/>
            </w:tcBorders>
          </w:tcPr>
          <w:p w:rsidR="00183A6C" w:rsidRDefault="007A44D2">
            <w:pPr>
              <w:pStyle w:val="TableContents"/>
            </w:pPr>
            <w:r>
              <w:t>Safeguarding</w:t>
            </w:r>
          </w:p>
        </w:tc>
      </w:tr>
      <w:tr w:rsidR="00183A6C">
        <w:tc>
          <w:tcPr>
            <w:tcW w:w="3285" w:type="dxa"/>
            <w:tcBorders>
              <w:left w:val="single" w:sz="2" w:space="0" w:color="000000"/>
              <w:bottom w:val="single" w:sz="2" w:space="0" w:color="000000"/>
            </w:tcBorders>
          </w:tcPr>
          <w:p w:rsidR="00183A6C" w:rsidRDefault="002641B2">
            <w:pPr>
              <w:pStyle w:val="TableContents"/>
              <w:rPr>
                <w:b/>
                <w:bCs/>
              </w:rPr>
            </w:pPr>
            <w:r>
              <w:rPr>
                <w:b/>
                <w:bCs/>
              </w:rPr>
              <w:t xml:space="preserve">Policy Title </w:t>
            </w:r>
          </w:p>
          <w:p w:rsidR="00183A6C" w:rsidRDefault="00183A6C">
            <w:pPr>
              <w:pStyle w:val="TableContents"/>
              <w:rPr>
                <w:b/>
                <w:bCs/>
              </w:rPr>
            </w:pPr>
          </w:p>
        </w:tc>
        <w:tc>
          <w:tcPr>
            <w:tcW w:w="6352" w:type="dxa"/>
            <w:tcBorders>
              <w:left w:val="single" w:sz="2" w:space="0" w:color="000000"/>
              <w:bottom w:val="single" w:sz="2" w:space="0" w:color="000000"/>
              <w:right w:val="single" w:sz="2" w:space="0" w:color="000000"/>
            </w:tcBorders>
          </w:tcPr>
          <w:p w:rsidR="00183A6C" w:rsidRDefault="007A44D2">
            <w:pPr>
              <w:pStyle w:val="TableContents"/>
            </w:pPr>
            <w:r>
              <w:t>Safeguarding</w:t>
            </w:r>
          </w:p>
        </w:tc>
      </w:tr>
      <w:tr w:rsidR="00183A6C">
        <w:tc>
          <w:tcPr>
            <w:tcW w:w="3285" w:type="dxa"/>
            <w:tcBorders>
              <w:left w:val="single" w:sz="2" w:space="0" w:color="000000"/>
              <w:bottom w:val="single" w:sz="2" w:space="0" w:color="000000"/>
            </w:tcBorders>
          </w:tcPr>
          <w:p w:rsidR="00183A6C" w:rsidRDefault="002641B2">
            <w:pPr>
              <w:pStyle w:val="TableContents"/>
              <w:rPr>
                <w:b/>
                <w:bCs/>
              </w:rPr>
            </w:pPr>
            <w:r>
              <w:rPr>
                <w:b/>
                <w:bCs/>
              </w:rPr>
              <w:t xml:space="preserve">Other Policies in the Category </w:t>
            </w:r>
          </w:p>
          <w:p w:rsidR="00183A6C" w:rsidRDefault="00183A6C">
            <w:pPr>
              <w:pStyle w:val="TableContents"/>
              <w:rPr>
                <w:b/>
                <w:bCs/>
              </w:rPr>
            </w:pPr>
          </w:p>
        </w:tc>
        <w:tc>
          <w:tcPr>
            <w:tcW w:w="6352" w:type="dxa"/>
            <w:tcBorders>
              <w:left w:val="single" w:sz="2" w:space="0" w:color="000000"/>
              <w:bottom w:val="single" w:sz="2" w:space="0" w:color="000000"/>
              <w:right w:val="single" w:sz="2" w:space="0" w:color="000000"/>
            </w:tcBorders>
          </w:tcPr>
          <w:p w:rsidR="00183A6C" w:rsidRDefault="000154E7">
            <w:pPr>
              <w:pStyle w:val="TableContents"/>
            </w:pPr>
            <w:r>
              <w:t>Zero tolerance</w:t>
            </w:r>
          </w:p>
          <w:p w:rsidR="000154E7" w:rsidRDefault="000154E7">
            <w:pPr>
              <w:pStyle w:val="TableContents"/>
            </w:pPr>
            <w:r>
              <w:t>Cyber bullying</w:t>
            </w:r>
          </w:p>
          <w:p w:rsidR="007A44D2" w:rsidRDefault="007A44D2">
            <w:pPr>
              <w:pStyle w:val="TableContents"/>
            </w:pPr>
            <w:r>
              <w:t>DBS</w:t>
            </w:r>
          </w:p>
          <w:p w:rsidR="004B4701" w:rsidRDefault="007A44D2">
            <w:pPr>
              <w:pStyle w:val="TableContents"/>
            </w:pPr>
            <w:r>
              <w:t>Guest Policy</w:t>
            </w:r>
          </w:p>
        </w:tc>
      </w:tr>
      <w:tr w:rsidR="00183A6C">
        <w:tc>
          <w:tcPr>
            <w:tcW w:w="3285" w:type="dxa"/>
            <w:tcBorders>
              <w:left w:val="single" w:sz="2" w:space="0" w:color="000000"/>
              <w:bottom w:val="single" w:sz="2" w:space="0" w:color="000000"/>
            </w:tcBorders>
          </w:tcPr>
          <w:p w:rsidR="00183A6C" w:rsidRDefault="002641B2">
            <w:pPr>
              <w:pStyle w:val="TableContents"/>
              <w:rPr>
                <w:b/>
                <w:bCs/>
              </w:rPr>
            </w:pPr>
            <w:r>
              <w:rPr>
                <w:b/>
                <w:bCs/>
              </w:rPr>
              <w:t xml:space="preserve">Policy Number </w:t>
            </w:r>
          </w:p>
          <w:p w:rsidR="00183A6C" w:rsidRDefault="002641B2">
            <w:pPr>
              <w:pStyle w:val="TableContents"/>
              <w:rPr>
                <w:b/>
                <w:bCs/>
              </w:rPr>
            </w:pPr>
            <w:r>
              <w:rPr>
                <w:b/>
                <w:bCs/>
              </w:rPr>
              <w:t xml:space="preserve"> </w:t>
            </w:r>
          </w:p>
        </w:tc>
        <w:tc>
          <w:tcPr>
            <w:tcW w:w="6352" w:type="dxa"/>
            <w:tcBorders>
              <w:left w:val="single" w:sz="2" w:space="0" w:color="000000"/>
              <w:bottom w:val="single" w:sz="2" w:space="0" w:color="000000"/>
              <w:right w:val="single" w:sz="2" w:space="0" w:color="000000"/>
            </w:tcBorders>
          </w:tcPr>
          <w:p w:rsidR="00183A6C" w:rsidRDefault="007A44D2">
            <w:pPr>
              <w:pStyle w:val="TableContents"/>
            </w:pPr>
            <w:r>
              <w:t>SG1</w:t>
            </w:r>
          </w:p>
        </w:tc>
      </w:tr>
      <w:tr w:rsidR="00183A6C">
        <w:tc>
          <w:tcPr>
            <w:tcW w:w="3285" w:type="dxa"/>
            <w:tcBorders>
              <w:left w:val="single" w:sz="2" w:space="0" w:color="000000"/>
              <w:bottom w:val="single" w:sz="2" w:space="0" w:color="000000"/>
            </w:tcBorders>
          </w:tcPr>
          <w:p w:rsidR="00183A6C" w:rsidRDefault="002641B2">
            <w:pPr>
              <w:pStyle w:val="TableContents"/>
              <w:rPr>
                <w:b/>
                <w:bCs/>
              </w:rPr>
            </w:pPr>
            <w:r>
              <w:rPr>
                <w:b/>
                <w:bCs/>
              </w:rPr>
              <w:t xml:space="preserve">Version Number </w:t>
            </w:r>
          </w:p>
          <w:p w:rsidR="00183A6C" w:rsidRDefault="00183A6C">
            <w:pPr>
              <w:pStyle w:val="TableContents"/>
              <w:rPr>
                <w:b/>
                <w:bCs/>
              </w:rPr>
            </w:pPr>
          </w:p>
        </w:tc>
        <w:tc>
          <w:tcPr>
            <w:tcW w:w="6352" w:type="dxa"/>
            <w:tcBorders>
              <w:left w:val="single" w:sz="2" w:space="0" w:color="000000"/>
              <w:bottom w:val="single" w:sz="2" w:space="0" w:color="000000"/>
              <w:right w:val="single" w:sz="2" w:space="0" w:color="000000"/>
            </w:tcBorders>
          </w:tcPr>
          <w:p w:rsidR="00183A6C" w:rsidRDefault="00A62B25">
            <w:pPr>
              <w:pStyle w:val="TableContents"/>
            </w:pPr>
            <w:r>
              <w:t>01</w:t>
            </w:r>
          </w:p>
        </w:tc>
      </w:tr>
      <w:tr w:rsidR="00183A6C">
        <w:tc>
          <w:tcPr>
            <w:tcW w:w="3285" w:type="dxa"/>
            <w:tcBorders>
              <w:left w:val="single" w:sz="2" w:space="0" w:color="000000"/>
              <w:bottom w:val="single" w:sz="2" w:space="0" w:color="000000"/>
            </w:tcBorders>
          </w:tcPr>
          <w:p w:rsidR="00183A6C" w:rsidRDefault="002641B2">
            <w:pPr>
              <w:pStyle w:val="TableContents"/>
              <w:rPr>
                <w:b/>
                <w:bCs/>
              </w:rPr>
            </w:pPr>
            <w:r>
              <w:rPr>
                <w:b/>
                <w:bCs/>
              </w:rPr>
              <w:t xml:space="preserve">Review Date </w:t>
            </w:r>
          </w:p>
          <w:p w:rsidR="00183A6C" w:rsidRDefault="00183A6C">
            <w:pPr>
              <w:pStyle w:val="TableContents"/>
              <w:rPr>
                <w:b/>
                <w:bCs/>
              </w:rPr>
            </w:pPr>
          </w:p>
        </w:tc>
        <w:tc>
          <w:tcPr>
            <w:tcW w:w="6352" w:type="dxa"/>
            <w:tcBorders>
              <w:left w:val="single" w:sz="2" w:space="0" w:color="000000"/>
              <w:bottom w:val="single" w:sz="2" w:space="0" w:color="000000"/>
              <w:right w:val="single" w:sz="2" w:space="0" w:color="000000"/>
            </w:tcBorders>
          </w:tcPr>
          <w:p w:rsidR="00183A6C" w:rsidRDefault="00A62B25">
            <w:pPr>
              <w:pStyle w:val="TableContents"/>
            </w:pPr>
            <w:r>
              <w:t>8.6.22</w:t>
            </w:r>
            <w:r w:rsidR="001D5464">
              <w:t>, 13.6.23</w:t>
            </w:r>
            <w:r w:rsidR="00F57F80">
              <w:t>, 3.6.25</w:t>
            </w:r>
          </w:p>
        </w:tc>
      </w:tr>
      <w:tr w:rsidR="00183A6C">
        <w:tc>
          <w:tcPr>
            <w:tcW w:w="9637" w:type="dxa"/>
            <w:gridSpan w:val="2"/>
            <w:tcBorders>
              <w:left w:val="single" w:sz="2" w:space="0" w:color="000000"/>
              <w:bottom w:val="single" w:sz="2" w:space="0" w:color="000000"/>
              <w:right w:val="single" w:sz="2" w:space="0" w:color="000000"/>
            </w:tcBorders>
            <w:shd w:val="clear" w:color="auto" w:fill="CCCCCC"/>
          </w:tcPr>
          <w:p w:rsidR="00183A6C" w:rsidRDefault="00183A6C">
            <w:pPr>
              <w:pStyle w:val="TableContents"/>
            </w:pPr>
          </w:p>
        </w:tc>
      </w:tr>
      <w:tr w:rsidR="00183A6C">
        <w:tc>
          <w:tcPr>
            <w:tcW w:w="9637" w:type="dxa"/>
            <w:gridSpan w:val="2"/>
            <w:tcBorders>
              <w:left w:val="single" w:sz="2" w:space="0" w:color="000000"/>
              <w:bottom w:val="single" w:sz="2" w:space="0" w:color="000000"/>
              <w:right w:val="single" w:sz="2" w:space="0" w:color="000000"/>
            </w:tcBorders>
          </w:tcPr>
          <w:p w:rsidR="00183A6C" w:rsidRDefault="002641B2">
            <w:pPr>
              <w:pStyle w:val="TableContents"/>
              <w:rPr>
                <w:b/>
                <w:bCs/>
              </w:rPr>
            </w:pPr>
            <w:r>
              <w:rPr>
                <w:b/>
                <w:bCs/>
              </w:rPr>
              <w:t>Why do we need this Policy?</w:t>
            </w:r>
          </w:p>
        </w:tc>
      </w:tr>
      <w:tr w:rsidR="00183A6C">
        <w:tc>
          <w:tcPr>
            <w:tcW w:w="9637" w:type="dxa"/>
            <w:gridSpan w:val="2"/>
            <w:tcBorders>
              <w:left w:val="single" w:sz="2" w:space="0" w:color="000000"/>
              <w:bottom w:val="single" w:sz="2" w:space="0" w:color="000000"/>
              <w:right w:val="single" w:sz="2" w:space="0" w:color="000000"/>
            </w:tcBorders>
          </w:tcPr>
          <w:p w:rsidR="007A44D2" w:rsidRDefault="007A44D2">
            <w:pPr>
              <w:pStyle w:val="TableContents"/>
            </w:pPr>
            <w:bookmarkStart w:id="0" w:name="_GoBack"/>
            <w:r>
              <w:t xml:space="preserve">In accordance with its values and commitment to being a safe place the </w:t>
            </w:r>
            <w:r w:rsidR="000154E7">
              <w:t>Pilsdon Community</w:t>
            </w:r>
            <w:r>
              <w:t xml:space="preserve"> wishes to protect our guests, members, </w:t>
            </w:r>
            <w:r w:rsidR="00E268AA">
              <w:t>w</w:t>
            </w:r>
            <w:r>
              <w:t xml:space="preserve">arden, children, staff, volunteers, </w:t>
            </w:r>
            <w:r w:rsidR="00E268AA">
              <w:t>t</w:t>
            </w:r>
            <w:r>
              <w:t>rustees and visi</w:t>
            </w:r>
            <w:r w:rsidR="00650F9A">
              <w:t>t</w:t>
            </w:r>
            <w:r>
              <w:t>ors (ALL) right to dignity and respect.</w:t>
            </w:r>
          </w:p>
          <w:p w:rsidR="007A44D2" w:rsidRDefault="007A44D2">
            <w:pPr>
              <w:pStyle w:val="TableContents"/>
            </w:pPr>
          </w:p>
          <w:p w:rsidR="007A44D2" w:rsidRDefault="007A44D2">
            <w:pPr>
              <w:pStyle w:val="TableContents"/>
            </w:pPr>
            <w:r>
              <w:t>We aim to maintain and develop an environment in which abuse, neglect, bullying, intimidation or threatening behaviours are known to be unacceptable and where individuals are able to bring complaints without fear or embarrassment.</w:t>
            </w:r>
          </w:p>
          <w:p w:rsidR="007A44D2" w:rsidRDefault="007A44D2">
            <w:pPr>
              <w:pStyle w:val="TableContents"/>
            </w:pPr>
          </w:p>
          <w:p w:rsidR="00183A6C" w:rsidRDefault="0042326A">
            <w:pPr>
              <w:pStyle w:val="TableContents"/>
            </w:pPr>
            <w:r>
              <w:t>Pilsdon Community is committed to supporting those who come forward to express their concerns.</w:t>
            </w:r>
          </w:p>
          <w:p w:rsidR="00183A6C" w:rsidRDefault="00183A6C">
            <w:pPr>
              <w:pStyle w:val="TableContents"/>
            </w:pPr>
          </w:p>
          <w:p w:rsidR="00650F9A" w:rsidRDefault="00650F9A">
            <w:pPr>
              <w:pStyle w:val="TableContents"/>
            </w:pPr>
            <w:r>
              <w:t>Pilsdon Community are committed to implementing the ‘Stop Abuse Multi-Agency Safeguarding Adults Policy and Procedures and will work together with local statutory agencies to respond to individual cases of abuse.</w:t>
            </w:r>
          </w:p>
          <w:p w:rsidR="00650F9A" w:rsidRDefault="00650F9A">
            <w:pPr>
              <w:pStyle w:val="TableContents"/>
            </w:pPr>
          </w:p>
          <w:p w:rsidR="00183A6C" w:rsidRDefault="00F65B44">
            <w:pPr>
              <w:pStyle w:val="TableContents"/>
            </w:pPr>
            <w:r>
              <w:t>Insurance Requirement Y</w:t>
            </w:r>
          </w:p>
        </w:tc>
      </w:tr>
      <w:bookmarkEnd w:id="0"/>
      <w:tr w:rsidR="00183A6C">
        <w:trPr>
          <w:trHeight w:val="422"/>
        </w:trPr>
        <w:tc>
          <w:tcPr>
            <w:tcW w:w="9637" w:type="dxa"/>
            <w:gridSpan w:val="2"/>
            <w:tcBorders>
              <w:left w:val="single" w:sz="2" w:space="0" w:color="000000"/>
              <w:bottom w:val="single" w:sz="2" w:space="0" w:color="000000"/>
              <w:right w:val="single" w:sz="2" w:space="0" w:color="000000"/>
            </w:tcBorders>
          </w:tcPr>
          <w:p w:rsidR="00183A6C" w:rsidRDefault="002641B2">
            <w:pPr>
              <w:pStyle w:val="TableContents"/>
              <w:rPr>
                <w:b/>
                <w:bCs/>
              </w:rPr>
            </w:pPr>
            <w:r>
              <w:rPr>
                <w:b/>
                <w:bCs/>
              </w:rPr>
              <w:t>What does it need to achieve?</w:t>
            </w:r>
          </w:p>
        </w:tc>
      </w:tr>
      <w:tr w:rsidR="00183A6C">
        <w:tc>
          <w:tcPr>
            <w:tcW w:w="9637" w:type="dxa"/>
            <w:gridSpan w:val="2"/>
            <w:tcBorders>
              <w:left w:val="single" w:sz="2" w:space="0" w:color="000000"/>
              <w:bottom w:val="single" w:sz="2" w:space="0" w:color="000000"/>
              <w:right w:val="single" w:sz="2" w:space="0" w:color="000000"/>
            </w:tcBorders>
          </w:tcPr>
          <w:p w:rsidR="007A44D2" w:rsidRDefault="0042326A">
            <w:pPr>
              <w:pStyle w:val="TableContents"/>
            </w:pPr>
            <w:r>
              <w:t xml:space="preserve">To </w:t>
            </w:r>
            <w:r w:rsidR="007A44D2">
              <w:t>ensure that we work preventatively to ensure that ALL are protected from avoidable harm or injury as a result of our actions/activities and minimise the risk of abuse or neglect.</w:t>
            </w:r>
          </w:p>
          <w:p w:rsidR="007A44D2" w:rsidRDefault="007A44D2">
            <w:pPr>
              <w:pStyle w:val="TableContents"/>
            </w:pPr>
          </w:p>
          <w:p w:rsidR="007A44D2" w:rsidRDefault="007A44D2">
            <w:pPr>
              <w:pStyle w:val="TableContents"/>
            </w:pPr>
            <w:r>
              <w:t>To seek to protect the rights of all to dignity and confidentiality</w:t>
            </w:r>
          </w:p>
          <w:p w:rsidR="007A44D2" w:rsidRDefault="007A44D2">
            <w:pPr>
              <w:pStyle w:val="TableContents"/>
            </w:pPr>
          </w:p>
          <w:p w:rsidR="001A0A36" w:rsidRDefault="007A44D2">
            <w:pPr>
              <w:pStyle w:val="TableContents"/>
            </w:pPr>
            <w:r>
              <w:t>To respond</w:t>
            </w:r>
            <w:r w:rsidR="001A0A36">
              <w:t xml:space="preserve"> promptly, </w:t>
            </w:r>
            <w:r w:rsidR="004D432A">
              <w:t>sensitively, consistently</w:t>
            </w:r>
            <w:r w:rsidR="001A0A36">
              <w:t xml:space="preserve"> and effectively to reports or allegations of abuse or neglect</w:t>
            </w:r>
          </w:p>
          <w:p w:rsidR="001A0A36" w:rsidRDefault="001A0A36">
            <w:pPr>
              <w:pStyle w:val="TableContents"/>
            </w:pPr>
            <w:r>
              <w:t>To work in partnership and co-operate with statutory agencies in the implementation of their obligations under their statutory duties for protecting vulnerable adults and children</w:t>
            </w:r>
          </w:p>
          <w:p w:rsidR="001A0A36" w:rsidRDefault="001A0A36">
            <w:pPr>
              <w:pStyle w:val="TableContents"/>
            </w:pPr>
          </w:p>
          <w:p w:rsidR="001A0A36" w:rsidRDefault="001A0A36">
            <w:pPr>
              <w:pStyle w:val="TableContents"/>
            </w:pPr>
            <w:r>
              <w:t>Ensure that community members, Warden, employees, volunteers and trustees are given appropriate support and training</w:t>
            </w:r>
          </w:p>
          <w:p w:rsidR="001A0A36" w:rsidRDefault="001A0A36">
            <w:pPr>
              <w:pStyle w:val="TableContents"/>
            </w:pPr>
          </w:p>
          <w:p w:rsidR="000052F7" w:rsidRDefault="000052F7" w:rsidP="000052F7">
            <w:r>
              <w:t xml:space="preserve">Trustee training link: </w:t>
            </w:r>
            <w:hyperlink r:id="rId8" w:history="1">
              <w:r>
                <w:rPr>
                  <w:rStyle w:val="Hyperlink"/>
                </w:rPr>
                <w:t>https://safeguardingtraining.cofeportal.org</w:t>
              </w:r>
            </w:hyperlink>
          </w:p>
          <w:p w:rsidR="00183A6C" w:rsidRDefault="00183A6C" w:rsidP="001A0A36">
            <w:pPr>
              <w:pStyle w:val="TableContents"/>
            </w:pPr>
          </w:p>
        </w:tc>
      </w:tr>
      <w:tr w:rsidR="00183A6C">
        <w:tc>
          <w:tcPr>
            <w:tcW w:w="9637" w:type="dxa"/>
            <w:gridSpan w:val="2"/>
            <w:tcBorders>
              <w:left w:val="single" w:sz="2" w:space="0" w:color="000000"/>
              <w:bottom w:val="single" w:sz="2" w:space="0" w:color="000000"/>
              <w:right w:val="single" w:sz="2" w:space="0" w:color="000000"/>
            </w:tcBorders>
          </w:tcPr>
          <w:p w:rsidR="00183A6C" w:rsidRDefault="002641B2">
            <w:pPr>
              <w:pStyle w:val="TableContents"/>
              <w:rPr>
                <w:b/>
                <w:bCs/>
              </w:rPr>
            </w:pPr>
            <w:r>
              <w:rPr>
                <w:b/>
                <w:bCs/>
              </w:rPr>
              <w:lastRenderedPageBreak/>
              <w:t>Who is it for?</w:t>
            </w:r>
          </w:p>
        </w:tc>
      </w:tr>
      <w:tr w:rsidR="00183A6C">
        <w:tc>
          <w:tcPr>
            <w:tcW w:w="9637" w:type="dxa"/>
            <w:gridSpan w:val="2"/>
            <w:tcBorders>
              <w:left w:val="single" w:sz="2" w:space="0" w:color="000000"/>
              <w:bottom w:val="single" w:sz="2" w:space="0" w:color="000000"/>
              <w:right w:val="single" w:sz="2" w:space="0" w:color="000000"/>
            </w:tcBorders>
          </w:tcPr>
          <w:p w:rsidR="000052F7" w:rsidRDefault="001A0A36" w:rsidP="0042326A">
            <w:pPr>
              <w:pStyle w:val="TableContents"/>
            </w:pPr>
            <w:r>
              <w:t>ALL who have concerns with regard to Safeguarding of ALL at Pilsdon Community</w:t>
            </w:r>
            <w:r w:rsidR="000052F7">
              <w:t xml:space="preserve">. </w:t>
            </w:r>
          </w:p>
          <w:p w:rsidR="000052F7" w:rsidRDefault="000052F7" w:rsidP="0042326A">
            <w:pPr>
              <w:pStyle w:val="TableContents"/>
            </w:pPr>
          </w:p>
          <w:p w:rsidR="00183A6C" w:rsidRDefault="000052F7" w:rsidP="0042326A">
            <w:pPr>
              <w:pStyle w:val="TableContents"/>
            </w:pPr>
            <w:r>
              <w:t>The Safeguarding Officer is the Warden of the Pilsdon Community.</w:t>
            </w:r>
          </w:p>
        </w:tc>
      </w:tr>
      <w:tr w:rsidR="00183A6C">
        <w:tc>
          <w:tcPr>
            <w:tcW w:w="9637" w:type="dxa"/>
            <w:gridSpan w:val="2"/>
            <w:tcBorders>
              <w:left w:val="single" w:sz="2" w:space="0" w:color="000000"/>
              <w:bottom w:val="single" w:sz="2" w:space="0" w:color="000000"/>
              <w:right w:val="single" w:sz="2" w:space="0" w:color="000000"/>
            </w:tcBorders>
          </w:tcPr>
          <w:p w:rsidR="00183A6C" w:rsidRDefault="002641B2">
            <w:pPr>
              <w:pStyle w:val="TableContents"/>
              <w:rPr>
                <w:b/>
                <w:bCs/>
              </w:rPr>
            </w:pPr>
            <w:r>
              <w:rPr>
                <w:b/>
                <w:bCs/>
              </w:rPr>
              <w:t>When is it relevant?</w:t>
            </w:r>
          </w:p>
        </w:tc>
      </w:tr>
      <w:tr w:rsidR="00183A6C">
        <w:trPr>
          <w:trHeight w:val="616"/>
        </w:trPr>
        <w:tc>
          <w:tcPr>
            <w:tcW w:w="9637" w:type="dxa"/>
            <w:gridSpan w:val="2"/>
            <w:tcBorders>
              <w:left w:val="single" w:sz="2" w:space="0" w:color="000000"/>
              <w:bottom w:val="single" w:sz="2" w:space="0" w:color="000000"/>
              <w:right w:val="single" w:sz="2" w:space="0" w:color="000000"/>
            </w:tcBorders>
          </w:tcPr>
          <w:p w:rsidR="0042326A" w:rsidRDefault="0042326A">
            <w:pPr>
              <w:pStyle w:val="TableContents"/>
            </w:pPr>
            <w:r>
              <w:t xml:space="preserve">When concerns relate to </w:t>
            </w:r>
            <w:r w:rsidR="001A0A36">
              <w:t xml:space="preserve">‘a violation of an </w:t>
            </w:r>
            <w:r w:rsidR="004D432A">
              <w:t>individual’s</w:t>
            </w:r>
            <w:r w:rsidR="001A0A36">
              <w:t xml:space="preserve"> human and civil rights by someone else, which would include </w:t>
            </w:r>
            <w:r>
              <w:t>the following issues which are not exclusive:</w:t>
            </w:r>
          </w:p>
          <w:p w:rsidR="001D6CCA" w:rsidRDefault="001A0A36" w:rsidP="0042326A">
            <w:pPr>
              <w:pStyle w:val="TableContents"/>
              <w:numPr>
                <w:ilvl w:val="0"/>
                <w:numId w:val="1"/>
              </w:numPr>
            </w:pPr>
            <w:r>
              <w:t>Physical abuse (hitting, kicking, burning, physical chastisement, inappropriate restraint)</w:t>
            </w:r>
          </w:p>
          <w:p w:rsidR="001A0A36" w:rsidRDefault="001A0A36" w:rsidP="0042326A">
            <w:pPr>
              <w:pStyle w:val="TableContents"/>
              <w:numPr>
                <w:ilvl w:val="0"/>
                <w:numId w:val="1"/>
              </w:numPr>
            </w:pPr>
            <w:r>
              <w:t>Emotional abuse (intimidation, humiliation, denying dignity, coercion, threats, verbal abuse or harassment, coercion of a religious nature</w:t>
            </w:r>
          </w:p>
          <w:p w:rsidR="001A0A36" w:rsidRDefault="001A0A36" w:rsidP="0042326A">
            <w:pPr>
              <w:pStyle w:val="TableContents"/>
              <w:numPr>
                <w:ilvl w:val="0"/>
                <w:numId w:val="1"/>
              </w:numPr>
            </w:pPr>
            <w:r>
              <w:t>Discriminatory abuse (racial abuse, gender abuse, discriminatory behaviour or harassment)</w:t>
            </w:r>
          </w:p>
          <w:p w:rsidR="001A0A36" w:rsidRDefault="001A0A36" w:rsidP="0042326A">
            <w:pPr>
              <w:pStyle w:val="TableContents"/>
              <w:numPr>
                <w:ilvl w:val="0"/>
                <w:numId w:val="1"/>
              </w:numPr>
            </w:pPr>
            <w:r>
              <w:t>Sexual Abuse (sexual assault, rape, innuendo)</w:t>
            </w:r>
          </w:p>
          <w:p w:rsidR="001A0A36" w:rsidRDefault="001A0A36" w:rsidP="0042326A">
            <w:pPr>
              <w:pStyle w:val="TableContents"/>
              <w:numPr>
                <w:ilvl w:val="0"/>
                <w:numId w:val="1"/>
              </w:numPr>
            </w:pPr>
            <w:r>
              <w:t>Neglect/Deprivation</w:t>
            </w:r>
          </w:p>
          <w:p w:rsidR="001A0A36" w:rsidRDefault="001A0A36" w:rsidP="0042326A">
            <w:pPr>
              <w:pStyle w:val="TableContents"/>
              <w:numPr>
                <w:ilvl w:val="0"/>
                <w:numId w:val="1"/>
              </w:numPr>
            </w:pPr>
            <w:r>
              <w:t>Imposed Isolation or confinement</w:t>
            </w:r>
          </w:p>
          <w:p w:rsidR="001A0A36" w:rsidRDefault="001A0A36" w:rsidP="0042326A">
            <w:pPr>
              <w:pStyle w:val="TableContents"/>
              <w:numPr>
                <w:ilvl w:val="0"/>
                <w:numId w:val="1"/>
              </w:numPr>
            </w:pPr>
            <w:r>
              <w:t>Misuse of Medication</w:t>
            </w:r>
            <w:r w:rsidR="00EE07C9">
              <w:t xml:space="preserve"> for example but not exclusively overmedicating, allowing others to use medication, not taking medication </w:t>
            </w:r>
          </w:p>
          <w:p w:rsidR="001A0A36" w:rsidRDefault="001A0A36" w:rsidP="0042326A">
            <w:pPr>
              <w:pStyle w:val="TableContents"/>
              <w:numPr>
                <w:ilvl w:val="0"/>
                <w:numId w:val="1"/>
              </w:numPr>
            </w:pPr>
            <w:r>
              <w:t xml:space="preserve">Financial abuse (fraud, theft, unwarranted control, confiscation or misuse of </w:t>
            </w:r>
            <w:r w:rsidR="004D432A">
              <w:t>guest’s</w:t>
            </w:r>
            <w:r>
              <w:t xml:space="preserve"> goods or monies, improper inclusion in wills, blackmail or extortion)</w:t>
            </w:r>
          </w:p>
          <w:p w:rsidR="001A0A36" w:rsidRDefault="001A0A36" w:rsidP="0042326A">
            <w:pPr>
              <w:pStyle w:val="TableContents"/>
              <w:numPr>
                <w:ilvl w:val="0"/>
                <w:numId w:val="1"/>
              </w:numPr>
            </w:pPr>
            <w:r>
              <w:t>Religious Abuse, religious proselytising</w:t>
            </w:r>
            <w:r w:rsidR="00E268AA">
              <w:t>,</w:t>
            </w:r>
            <w:r>
              <w:t xml:space="preserve"> coercion</w:t>
            </w:r>
            <w:r w:rsidR="00E268AA">
              <w:t xml:space="preserve"> or exorcism</w:t>
            </w:r>
          </w:p>
          <w:p w:rsidR="001A0A36" w:rsidRDefault="001A0A36" w:rsidP="0042326A">
            <w:pPr>
              <w:pStyle w:val="TableContents"/>
              <w:numPr>
                <w:ilvl w:val="0"/>
                <w:numId w:val="1"/>
              </w:numPr>
            </w:pPr>
            <w:r>
              <w:t>Abuse of Power</w:t>
            </w:r>
          </w:p>
          <w:p w:rsidR="001A0A36" w:rsidRDefault="001A0A36" w:rsidP="0042326A">
            <w:pPr>
              <w:pStyle w:val="TableContents"/>
              <w:numPr>
                <w:ilvl w:val="0"/>
                <w:numId w:val="1"/>
              </w:numPr>
            </w:pPr>
            <w:r>
              <w:t>Cyber bullying (bullying online or any form of ani-social behaviour over the internet or via a mobile device. An attack or abuse, using technology, which is intended to cause another person harm, distress or personal loss)</w:t>
            </w:r>
          </w:p>
          <w:p w:rsidR="00183A6C" w:rsidRDefault="00183A6C">
            <w:pPr>
              <w:pStyle w:val="TableContents"/>
            </w:pPr>
          </w:p>
        </w:tc>
      </w:tr>
      <w:tr w:rsidR="00183A6C">
        <w:tc>
          <w:tcPr>
            <w:tcW w:w="9637" w:type="dxa"/>
            <w:gridSpan w:val="2"/>
            <w:tcBorders>
              <w:left w:val="single" w:sz="2" w:space="0" w:color="000000"/>
              <w:bottom w:val="single" w:sz="2" w:space="0" w:color="000000"/>
              <w:right w:val="single" w:sz="2" w:space="0" w:color="000000"/>
            </w:tcBorders>
          </w:tcPr>
          <w:p w:rsidR="00183A6C" w:rsidRDefault="002641B2">
            <w:pPr>
              <w:pStyle w:val="TableContents"/>
              <w:rPr>
                <w:b/>
                <w:bCs/>
              </w:rPr>
            </w:pPr>
            <w:r>
              <w:rPr>
                <w:b/>
                <w:bCs/>
              </w:rPr>
              <w:t>Where is it relevant?</w:t>
            </w:r>
          </w:p>
        </w:tc>
      </w:tr>
      <w:tr w:rsidR="00183A6C">
        <w:tc>
          <w:tcPr>
            <w:tcW w:w="9637" w:type="dxa"/>
            <w:gridSpan w:val="2"/>
            <w:tcBorders>
              <w:left w:val="single" w:sz="2" w:space="0" w:color="000000"/>
              <w:bottom w:val="single" w:sz="2" w:space="0" w:color="000000"/>
              <w:right w:val="single" w:sz="2" w:space="0" w:color="000000"/>
            </w:tcBorders>
          </w:tcPr>
          <w:p w:rsidR="00183A6C" w:rsidRDefault="004D432A">
            <w:pPr>
              <w:pStyle w:val="TableContents"/>
            </w:pPr>
            <w:r>
              <w:t>W</w:t>
            </w:r>
            <w:r w:rsidR="001A1F38">
              <w:t>ithin the Pilsdon Community</w:t>
            </w:r>
            <w:r w:rsidR="0065780E">
              <w:t>. Abuse may be a single act or repeated acts</w:t>
            </w:r>
          </w:p>
          <w:p w:rsidR="00183A6C" w:rsidRDefault="00183A6C">
            <w:pPr>
              <w:pStyle w:val="TableContents"/>
            </w:pPr>
          </w:p>
          <w:p w:rsidR="00183A6C" w:rsidRDefault="00183A6C">
            <w:pPr>
              <w:pStyle w:val="TableContents"/>
            </w:pPr>
          </w:p>
        </w:tc>
      </w:tr>
      <w:tr w:rsidR="00183A6C">
        <w:tc>
          <w:tcPr>
            <w:tcW w:w="9637" w:type="dxa"/>
            <w:gridSpan w:val="2"/>
            <w:tcBorders>
              <w:left w:val="single" w:sz="2" w:space="0" w:color="000000"/>
              <w:bottom w:val="single" w:sz="2" w:space="0" w:color="000000"/>
              <w:right w:val="single" w:sz="2" w:space="0" w:color="000000"/>
            </w:tcBorders>
          </w:tcPr>
          <w:p w:rsidR="00183A6C" w:rsidRDefault="002641B2">
            <w:pPr>
              <w:pStyle w:val="TableContents"/>
              <w:rPr>
                <w:b/>
                <w:bCs/>
              </w:rPr>
            </w:pPr>
            <w:r>
              <w:rPr>
                <w:b/>
                <w:bCs/>
              </w:rPr>
              <w:t>How will it be implemented?</w:t>
            </w:r>
          </w:p>
        </w:tc>
      </w:tr>
      <w:tr w:rsidR="00183A6C">
        <w:tc>
          <w:tcPr>
            <w:tcW w:w="9637" w:type="dxa"/>
            <w:gridSpan w:val="2"/>
            <w:tcBorders>
              <w:left w:val="single" w:sz="2" w:space="0" w:color="000000"/>
              <w:bottom w:val="single" w:sz="2" w:space="0" w:color="000000"/>
              <w:right w:val="single" w:sz="2" w:space="0" w:color="000000"/>
            </w:tcBorders>
          </w:tcPr>
          <w:p w:rsidR="001D6CCA" w:rsidRDefault="0065780E">
            <w:pPr>
              <w:pStyle w:val="TableContents"/>
              <w:rPr>
                <w:bCs/>
              </w:rPr>
            </w:pPr>
            <w:r>
              <w:rPr>
                <w:bCs/>
              </w:rPr>
              <w:t>All Trustees, Warden, Community Members, Employees and Volunteers have a duty to:</w:t>
            </w:r>
          </w:p>
          <w:p w:rsidR="0065780E" w:rsidRDefault="0065780E" w:rsidP="0065780E">
            <w:pPr>
              <w:pStyle w:val="TableContents"/>
              <w:numPr>
                <w:ilvl w:val="0"/>
                <w:numId w:val="3"/>
              </w:numPr>
              <w:rPr>
                <w:bCs/>
              </w:rPr>
            </w:pPr>
            <w:r>
              <w:rPr>
                <w:bCs/>
              </w:rPr>
              <w:t>Respect professional boundaries at all times</w:t>
            </w:r>
          </w:p>
          <w:p w:rsidR="0065780E" w:rsidRDefault="0065780E" w:rsidP="0065780E">
            <w:pPr>
              <w:pStyle w:val="TableContents"/>
              <w:numPr>
                <w:ilvl w:val="0"/>
                <w:numId w:val="3"/>
              </w:numPr>
              <w:rPr>
                <w:bCs/>
              </w:rPr>
            </w:pPr>
            <w:r>
              <w:rPr>
                <w:bCs/>
              </w:rPr>
              <w:t>Be alert to the risk of abuse or neglect by others</w:t>
            </w:r>
          </w:p>
          <w:p w:rsidR="0065780E" w:rsidRDefault="0065780E" w:rsidP="0065780E">
            <w:pPr>
              <w:pStyle w:val="TableContents"/>
              <w:numPr>
                <w:ilvl w:val="0"/>
                <w:numId w:val="3"/>
              </w:numPr>
              <w:rPr>
                <w:bCs/>
              </w:rPr>
            </w:pPr>
            <w:r>
              <w:rPr>
                <w:bCs/>
              </w:rPr>
              <w:t>Act immediately and in accordance with this policy if they suspect or become aware of or are told about people engaging in or being complicit in abuse</w:t>
            </w:r>
          </w:p>
          <w:p w:rsidR="0065780E" w:rsidRDefault="0065780E" w:rsidP="0065780E">
            <w:pPr>
              <w:pStyle w:val="TableContents"/>
              <w:numPr>
                <w:ilvl w:val="0"/>
                <w:numId w:val="3"/>
              </w:numPr>
              <w:rPr>
                <w:bCs/>
              </w:rPr>
            </w:pPr>
            <w:r>
              <w:rPr>
                <w:bCs/>
              </w:rPr>
              <w:t>Act immediately if a person discloses abuse</w:t>
            </w:r>
          </w:p>
          <w:p w:rsidR="0065780E" w:rsidRDefault="0065780E" w:rsidP="0065780E">
            <w:pPr>
              <w:pStyle w:val="TableContents"/>
              <w:rPr>
                <w:bCs/>
              </w:rPr>
            </w:pPr>
          </w:p>
          <w:p w:rsidR="0065780E" w:rsidRDefault="0065780E" w:rsidP="0065780E">
            <w:pPr>
              <w:pStyle w:val="TableContents"/>
              <w:rPr>
                <w:bCs/>
              </w:rPr>
            </w:pPr>
            <w:r>
              <w:rPr>
                <w:bCs/>
              </w:rPr>
              <w:t>Follow the procedures in Safeguarding Procedures</w:t>
            </w:r>
          </w:p>
          <w:p w:rsidR="0065780E" w:rsidRDefault="0065780E" w:rsidP="0065780E">
            <w:pPr>
              <w:pStyle w:val="TableContents"/>
              <w:numPr>
                <w:ilvl w:val="0"/>
                <w:numId w:val="4"/>
              </w:numPr>
              <w:rPr>
                <w:bCs/>
              </w:rPr>
            </w:pPr>
            <w:r>
              <w:rPr>
                <w:bCs/>
              </w:rPr>
              <w:t>appendix 6 reporting abuse</w:t>
            </w:r>
          </w:p>
          <w:p w:rsidR="0065780E" w:rsidRDefault="0065780E" w:rsidP="0065780E">
            <w:pPr>
              <w:pStyle w:val="TableContents"/>
              <w:numPr>
                <w:ilvl w:val="0"/>
                <w:numId w:val="4"/>
              </w:numPr>
              <w:rPr>
                <w:bCs/>
              </w:rPr>
            </w:pPr>
            <w:r>
              <w:rPr>
                <w:bCs/>
              </w:rPr>
              <w:t>appendix 7 supporting people who have been abused</w:t>
            </w:r>
          </w:p>
          <w:p w:rsidR="0065780E" w:rsidRPr="001D6CCA" w:rsidRDefault="0065780E" w:rsidP="0065780E">
            <w:pPr>
              <w:pStyle w:val="TableContents"/>
              <w:numPr>
                <w:ilvl w:val="0"/>
                <w:numId w:val="4"/>
              </w:numPr>
              <w:rPr>
                <w:bCs/>
              </w:rPr>
            </w:pPr>
            <w:r>
              <w:rPr>
                <w:bCs/>
              </w:rPr>
              <w:t>appendix 8 dealing with perpetrators</w:t>
            </w:r>
          </w:p>
          <w:p w:rsidR="00183A6C" w:rsidRDefault="00183A6C">
            <w:pPr>
              <w:pStyle w:val="TableContents"/>
              <w:rPr>
                <w:b/>
                <w:bCs/>
              </w:rPr>
            </w:pPr>
          </w:p>
        </w:tc>
      </w:tr>
      <w:tr w:rsidR="00183A6C">
        <w:tc>
          <w:tcPr>
            <w:tcW w:w="9637" w:type="dxa"/>
            <w:gridSpan w:val="2"/>
            <w:tcBorders>
              <w:left w:val="single" w:sz="2" w:space="0" w:color="000000"/>
              <w:bottom w:val="single" w:sz="2" w:space="0" w:color="000000"/>
              <w:right w:val="single" w:sz="2" w:space="0" w:color="000000"/>
            </w:tcBorders>
            <w:shd w:val="clear" w:color="auto" w:fill="CCCCCC"/>
          </w:tcPr>
          <w:p w:rsidR="00183A6C" w:rsidRDefault="00183A6C">
            <w:pPr>
              <w:pStyle w:val="TableContents"/>
            </w:pPr>
          </w:p>
        </w:tc>
      </w:tr>
      <w:tr w:rsidR="00183A6C">
        <w:tc>
          <w:tcPr>
            <w:tcW w:w="3285" w:type="dxa"/>
            <w:tcBorders>
              <w:left w:val="single" w:sz="2" w:space="0" w:color="000000"/>
              <w:bottom w:val="single" w:sz="2" w:space="0" w:color="000000"/>
            </w:tcBorders>
          </w:tcPr>
          <w:p w:rsidR="00183A6C" w:rsidRDefault="002641B2">
            <w:pPr>
              <w:pStyle w:val="TableContents"/>
              <w:rPr>
                <w:b/>
                <w:bCs/>
              </w:rPr>
            </w:pPr>
            <w:r>
              <w:rPr>
                <w:b/>
                <w:bCs/>
              </w:rPr>
              <w:t>Supporting Documents</w:t>
            </w:r>
          </w:p>
          <w:p w:rsidR="00183A6C" w:rsidRDefault="00183A6C">
            <w:pPr>
              <w:pStyle w:val="TableContents"/>
            </w:pPr>
          </w:p>
          <w:p w:rsidR="00183A6C" w:rsidRDefault="00183A6C">
            <w:pPr>
              <w:pStyle w:val="TableContents"/>
            </w:pPr>
          </w:p>
        </w:tc>
        <w:tc>
          <w:tcPr>
            <w:tcW w:w="6352" w:type="dxa"/>
            <w:tcBorders>
              <w:left w:val="single" w:sz="2" w:space="0" w:color="000000"/>
              <w:bottom w:val="single" w:sz="2" w:space="0" w:color="000000"/>
              <w:right w:val="single" w:sz="2" w:space="0" w:color="000000"/>
            </w:tcBorders>
          </w:tcPr>
          <w:p w:rsidR="00183A6C" w:rsidRDefault="0065780E">
            <w:pPr>
              <w:pStyle w:val="TableContents"/>
            </w:pPr>
            <w:r>
              <w:t>Safeguarding Procedures</w:t>
            </w:r>
          </w:p>
          <w:p w:rsidR="00183A6C" w:rsidRDefault="00183A6C">
            <w:pPr>
              <w:pStyle w:val="TableContents"/>
            </w:pPr>
          </w:p>
          <w:p w:rsidR="00183A6C" w:rsidRDefault="00183A6C">
            <w:pPr>
              <w:pStyle w:val="TableContents"/>
            </w:pPr>
          </w:p>
          <w:p w:rsidR="00183A6C" w:rsidRDefault="00183A6C">
            <w:pPr>
              <w:pStyle w:val="TableContents"/>
            </w:pPr>
          </w:p>
        </w:tc>
      </w:tr>
      <w:tr w:rsidR="00183A6C">
        <w:tc>
          <w:tcPr>
            <w:tcW w:w="3285" w:type="dxa"/>
            <w:tcBorders>
              <w:left w:val="single" w:sz="2" w:space="0" w:color="000000"/>
              <w:bottom w:val="single" w:sz="2" w:space="0" w:color="000000"/>
            </w:tcBorders>
          </w:tcPr>
          <w:p w:rsidR="00183A6C" w:rsidRDefault="002641B2">
            <w:pPr>
              <w:pStyle w:val="TableContents"/>
              <w:rPr>
                <w:b/>
                <w:bCs/>
              </w:rPr>
            </w:pPr>
            <w:r>
              <w:rPr>
                <w:b/>
                <w:bCs/>
              </w:rPr>
              <w:t xml:space="preserve">Relevant Legislation </w:t>
            </w:r>
          </w:p>
          <w:p w:rsidR="00183A6C" w:rsidRDefault="00183A6C">
            <w:pPr>
              <w:pStyle w:val="TableContents"/>
            </w:pPr>
          </w:p>
          <w:p w:rsidR="00183A6C" w:rsidRDefault="00183A6C">
            <w:pPr>
              <w:pStyle w:val="TableContents"/>
            </w:pPr>
          </w:p>
        </w:tc>
        <w:tc>
          <w:tcPr>
            <w:tcW w:w="6352" w:type="dxa"/>
            <w:tcBorders>
              <w:left w:val="single" w:sz="2" w:space="0" w:color="000000"/>
              <w:bottom w:val="single" w:sz="2" w:space="0" w:color="000000"/>
              <w:right w:val="single" w:sz="2" w:space="0" w:color="000000"/>
            </w:tcBorders>
          </w:tcPr>
          <w:p w:rsidR="00935478" w:rsidRDefault="00935478" w:rsidP="00935478">
            <w:pPr>
              <w:pStyle w:val="TableContents"/>
            </w:pPr>
            <w:r>
              <w:t>Employment Rights Act 1996</w:t>
            </w:r>
          </w:p>
          <w:p w:rsidR="00935478" w:rsidRDefault="00935478" w:rsidP="00935478">
            <w:pPr>
              <w:pStyle w:val="TableContents"/>
            </w:pPr>
            <w:r>
              <w:t>Equality Act 2010</w:t>
            </w:r>
          </w:p>
          <w:p w:rsidR="00183A6C" w:rsidRDefault="00935478" w:rsidP="00935478">
            <w:pPr>
              <w:pStyle w:val="TableContents"/>
            </w:pPr>
            <w:r>
              <w:t>The Care Act 2014</w:t>
            </w:r>
          </w:p>
          <w:p w:rsidR="003E605D" w:rsidRDefault="003E605D" w:rsidP="00935478">
            <w:pPr>
              <w:pStyle w:val="TableContents"/>
            </w:pPr>
            <w:r>
              <w:t>Data Protection 2018</w:t>
            </w:r>
          </w:p>
          <w:p w:rsidR="003E605D" w:rsidRDefault="003E605D" w:rsidP="00935478">
            <w:pPr>
              <w:pStyle w:val="TableContents"/>
            </w:pPr>
            <w:r>
              <w:t>Mental Health Act 1983</w:t>
            </w:r>
          </w:p>
          <w:p w:rsidR="00183A6C" w:rsidRDefault="00183A6C">
            <w:pPr>
              <w:pStyle w:val="TableContents"/>
            </w:pPr>
          </w:p>
          <w:p w:rsidR="00183A6C" w:rsidRDefault="00183A6C">
            <w:pPr>
              <w:pStyle w:val="TableContents"/>
            </w:pPr>
          </w:p>
        </w:tc>
      </w:tr>
      <w:tr w:rsidR="00183A6C">
        <w:trPr>
          <w:trHeight w:val="328"/>
        </w:trPr>
        <w:tc>
          <w:tcPr>
            <w:tcW w:w="9637" w:type="dxa"/>
            <w:gridSpan w:val="2"/>
            <w:tcBorders>
              <w:left w:val="single" w:sz="2" w:space="0" w:color="000000"/>
              <w:bottom w:val="single" w:sz="2" w:space="0" w:color="000000"/>
              <w:right w:val="single" w:sz="2" w:space="0" w:color="000000"/>
            </w:tcBorders>
            <w:shd w:val="clear" w:color="auto" w:fill="CCCCCC"/>
          </w:tcPr>
          <w:p w:rsidR="00183A6C" w:rsidRDefault="00183A6C">
            <w:pPr>
              <w:pStyle w:val="TableContents"/>
            </w:pPr>
          </w:p>
        </w:tc>
      </w:tr>
      <w:tr w:rsidR="00183A6C">
        <w:trPr>
          <w:trHeight w:val="328"/>
        </w:trPr>
        <w:tc>
          <w:tcPr>
            <w:tcW w:w="3285" w:type="dxa"/>
            <w:tcBorders>
              <w:left w:val="single" w:sz="2" w:space="0" w:color="000000"/>
              <w:bottom w:val="single" w:sz="2" w:space="0" w:color="000000"/>
            </w:tcBorders>
          </w:tcPr>
          <w:p w:rsidR="00183A6C" w:rsidRDefault="002641B2">
            <w:pPr>
              <w:pStyle w:val="TableContents"/>
            </w:pPr>
            <w:r>
              <w:t xml:space="preserve">Trustee Name – print </w:t>
            </w:r>
          </w:p>
        </w:tc>
        <w:tc>
          <w:tcPr>
            <w:tcW w:w="6352" w:type="dxa"/>
            <w:tcBorders>
              <w:left w:val="single" w:sz="2" w:space="0" w:color="000000"/>
              <w:bottom w:val="single" w:sz="2" w:space="0" w:color="000000"/>
              <w:right w:val="single" w:sz="2" w:space="0" w:color="000000"/>
            </w:tcBorders>
          </w:tcPr>
          <w:p w:rsidR="00183A6C" w:rsidRDefault="00A62B25">
            <w:pPr>
              <w:pStyle w:val="TableContents"/>
            </w:pPr>
            <w:r>
              <w:t>Amanda Streatfeild</w:t>
            </w:r>
          </w:p>
        </w:tc>
      </w:tr>
      <w:tr w:rsidR="00183A6C">
        <w:trPr>
          <w:trHeight w:val="328"/>
        </w:trPr>
        <w:tc>
          <w:tcPr>
            <w:tcW w:w="3285" w:type="dxa"/>
            <w:tcBorders>
              <w:left w:val="single" w:sz="2" w:space="0" w:color="000000"/>
              <w:bottom w:val="single" w:sz="2" w:space="0" w:color="000000"/>
            </w:tcBorders>
          </w:tcPr>
          <w:p w:rsidR="00183A6C" w:rsidRDefault="002641B2">
            <w:pPr>
              <w:pStyle w:val="TableContents"/>
            </w:pPr>
            <w:r>
              <w:t xml:space="preserve">Trustee Signature </w:t>
            </w:r>
          </w:p>
        </w:tc>
        <w:tc>
          <w:tcPr>
            <w:tcW w:w="6352" w:type="dxa"/>
            <w:tcBorders>
              <w:left w:val="single" w:sz="2" w:space="0" w:color="000000"/>
              <w:bottom w:val="single" w:sz="2" w:space="0" w:color="000000"/>
              <w:right w:val="single" w:sz="2" w:space="0" w:color="000000"/>
            </w:tcBorders>
          </w:tcPr>
          <w:p w:rsidR="00183A6C" w:rsidRDefault="00183A6C">
            <w:pPr>
              <w:pStyle w:val="TableContents"/>
            </w:pPr>
          </w:p>
        </w:tc>
      </w:tr>
      <w:tr w:rsidR="00183A6C">
        <w:trPr>
          <w:trHeight w:val="328"/>
        </w:trPr>
        <w:tc>
          <w:tcPr>
            <w:tcW w:w="3285" w:type="dxa"/>
            <w:tcBorders>
              <w:left w:val="single" w:sz="2" w:space="0" w:color="000000"/>
              <w:bottom w:val="single" w:sz="2" w:space="0" w:color="000000"/>
            </w:tcBorders>
          </w:tcPr>
          <w:p w:rsidR="00183A6C" w:rsidRDefault="002641B2">
            <w:pPr>
              <w:pStyle w:val="TableContents"/>
            </w:pPr>
            <w:r>
              <w:t xml:space="preserve">Date </w:t>
            </w:r>
          </w:p>
        </w:tc>
        <w:tc>
          <w:tcPr>
            <w:tcW w:w="6352" w:type="dxa"/>
            <w:tcBorders>
              <w:left w:val="single" w:sz="2" w:space="0" w:color="000000"/>
              <w:bottom w:val="single" w:sz="2" w:space="0" w:color="000000"/>
              <w:right w:val="single" w:sz="2" w:space="0" w:color="000000"/>
            </w:tcBorders>
          </w:tcPr>
          <w:p w:rsidR="00183A6C" w:rsidRDefault="00F57F80">
            <w:pPr>
              <w:pStyle w:val="TableContents"/>
            </w:pPr>
            <w:r>
              <w:t>3.6.25</w:t>
            </w:r>
          </w:p>
        </w:tc>
      </w:tr>
      <w:tr w:rsidR="00183A6C">
        <w:trPr>
          <w:trHeight w:val="328"/>
        </w:trPr>
        <w:tc>
          <w:tcPr>
            <w:tcW w:w="3285" w:type="dxa"/>
            <w:tcBorders>
              <w:left w:val="single" w:sz="2" w:space="0" w:color="000000"/>
              <w:bottom w:val="single" w:sz="2" w:space="0" w:color="000000"/>
            </w:tcBorders>
          </w:tcPr>
          <w:p w:rsidR="00183A6C" w:rsidRDefault="002641B2">
            <w:pPr>
              <w:pStyle w:val="TableContents"/>
            </w:pPr>
            <w:r>
              <w:t xml:space="preserve">Warden Name – print </w:t>
            </w:r>
          </w:p>
        </w:tc>
        <w:tc>
          <w:tcPr>
            <w:tcW w:w="6352" w:type="dxa"/>
            <w:tcBorders>
              <w:left w:val="single" w:sz="2" w:space="0" w:color="000000"/>
              <w:bottom w:val="single" w:sz="2" w:space="0" w:color="000000"/>
              <w:right w:val="single" w:sz="2" w:space="0" w:color="000000"/>
            </w:tcBorders>
          </w:tcPr>
          <w:p w:rsidR="00183A6C" w:rsidRDefault="00F57F80">
            <w:pPr>
              <w:pStyle w:val="TableContents"/>
            </w:pPr>
            <w:r>
              <w:t>Helen Lynch</w:t>
            </w:r>
          </w:p>
        </w:tc>
      </w:tr>
      <w:tr w:rsidR="00183A6C">
        <w:trPr>
          <w:trHeight w:val="328"/>
        </w:trPr>
        <w:tc>
          <w:tcPr>
            <w:tcW w:w="3285" w:type="dxa"/>
            <w:tcBorders>
              <w:left w:val="single" w:sz="2" w:space="0" w:color="000000"/>
              <w:bottom w:val="single" w:sz="2" w:space="0" w:color="000000"/>
            </w:tcBorders>
          </w:tcPr>
          <w:p w:rsidR="00183A6C" w:rsidRDefault="002641B2">
            <w:pPr>
              <w:pStyle w:val="TableContents"/>
            </w:pPr>
            <w:r>
              <w:t xml:space="preserve">Warden Signature </w:t>
            </w:r>
          </w:p>
        </w:tc>
        <w:tc>
          <w:tcPr>
            <w:tcW w:w="6352" w:type="dxa"/>
            <w:tcBorders>
              <w:left w:val="single" w:sz="2" w:space="0" w:color="000000"/>
              <w:bottom w:val="single" w:sz="2" w:space="0" w:color="000000"/>
              <w:right w:val="single" w:sz="2" w:space="0" w:color="000000"/>
            </w:tcBorders>
          </w:tcPr>
          <w:p w:rsidR="00183A6C" w:rsidRDefault="00183A6C">
            <w:pPr>
              <w:pStyle w:val="TableContents"/>
            </w:pPr>
          </w:p>
        </w:tc>
      </w:tr>
      <w:tr w:rsidR="00183A6C">
        <w:trPr>
          <w:trHeight w:val="328"/>
        </w:trPr>
        <w:tc>
          <w:tcPr>
            <w:tcW w:w="3285" w:type="dxa"/>
            <w:tcBorders>
              <w:left w:val="single" w:sz="2" w:space="0" w:color="000000"/>
              <w:bottom w:val="single" w:sz="2" w:space="0" w:color="000000"/>
            </w:tcBorders>
          </w:tcPr>
          <w:p w:rsidR="00183A6C" w:rsidRDefault="002641B2">
            <w:pPr>
              <w:pStyle w:val="TableContents"/>
            </w:pPr>
            <w:r>
              <w:t xml:space="preserve">Date </w:t>
            </w:r>
          </w:p>
        </w:tc>
        <w:tc>
          <w:tcPr>
            <w:tcW w:w="6352" w:type="dxa"/>
            <w:tcBorders>
              <w:left w:val="single" w:sz="2" w:space="0" w:color="000000"/>
              <w:bottom w:val="single" w:sz="2" w:space="0" w:color="000000"/>
              <w:right w:val="single" w:sz="2" w:space="0" w:color="000000"/>
            </w:tcBorders>
          </w:tcPr>
          <w:p w:rsidR="00183A6C" w:rsidRDefault="00F57F80">
            <w:pPr>
              <w:pStyle w:val="TableContents"/>
            </w:pPr>
            <w:r>
              <w:t>3.6.25</w:t>
            </w:r>
          </w:p>
        </w:tc>
      </w:tr>
    </w:tbl>
    <w:p w:rsidR="00183A6C" w:rsidRDefault="00183A6C"/>
    <w:p w:rsidR="00183A6C" w:rsidRDefault="00183A6C"/>
    <w:p w:rsidR="00183A6C" w:rsidRDefault="00183A6C"/>
    <w:p w:rsidR="00183A6C" w:rsidRPr="000052F7" w:rsidRDefault="002641B2">
      <w:pPr>
        <w:rPr>
          <w:sz w:val="16"/>
          <w:szCs w:val="16"/>
        </w:rPr>
      </w:pPr>
      <w:r w:rsidRPr="000052F7">
        <w:rPr>
          <w:sz w:val="16"/>
          <w:szCs w:val="16"/>
        </w:rPr>
        <w:t>Policy Template v1 18.02.22</w:t>
      </w:r>
    </w:p>
    <w:sectPr w:rsidR="00183A6C" w:rsidRPr="000052F7">
      <w:headerReference w:type="default" r:id="rId9"/>
      <w:footerReference w:type="default" r:id="rId10"/>
      <w:pgSz w:w="11906" w:h="16838"/>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8ED" w:rsidRDefault="007E18ED" w:rsidP="007E18ED">
      <w:r>
        <w:separator/>
      </w:r>
    </w:p>
  </w:endnote>
  <w:endnote w:type="continuationSeparator" w:id="0">
    <w:p w:rsidR="007E18ED" w:rsidRDefault="007E18ED" w:rsidP="007E1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CA1" w:rsidRDefault="00032547">
    <w:pPr>
      <w:pStyle w:val="Footer"/>
    </w:pPr>
    <w:fldSimple w:instr=" FILENAME \p \* MERGEFORMAT ">
      <w:r>
        <w:rPr>
          <w:noProof/>
        </w:rPr>
        <w:t>Z:\Pilsdon Policies\SAFEGUARDING\SG01 safeguarding policy 3.6.25.docx</w:t>
      </w:r>
    </w:fldSimple>
  </w:p>
  <w:p w:rsidR="007E18ED" w:rsidRDefault="007E1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8ED" w:rsidRDefault="007E18ED" w:rsidP="007E18ED">
      <w:r>
        <w:separator/>
      </w:r>
    </w:p>
  </w:footnote>
  <w:footnote w:type="continuationSeparator" w:id="0">
    <w:p w:rsidR="007E18ED" w:rsidRDefault="007E18ED" w:rsidP="007E1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rsidR="00ED0B3F" w:rsidRDefault="00ED0B3F">
        <w:pPr>
          <w:pStyle w:val="Header"/>
        </w:pPr>
      </w:p>
      <w:p w:rsidR="00ED0B3F" w:rsidRDefault="00ED0B3F">
        <w:pPr>
          <w:pStyle w:val="Header"/>
        </w:pPr>
      </w:p>
      <w:p w:rsidR="00792398" w:rsidRDefault="00792398">
        <w:pPr>
          <w:pStyle w:val="Head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p w:rsidR="00792398" w:rsidRDefault="007923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D91160"/>
    <w:multiLevelType w:val="hybridMultilevel"/>
    <w:tmpl w:val="82C67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81011D"/>
    <w:multiLevelType w:val="hybridMultilevel"/>
    <w:tmpl w:val="B8F29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1E5D54"/>
    <w:multiLevelType w:val="hybridMultilevel"/>
    <w:tmpl w:val="4C769B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7AEA2700"/>
    <w:multiLevelType w:val="hybridMultilevel"/>
    <w:tmpl w:val="CD745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A6C"/>
    <w:rsid w:val="000052F7"/>
    <w:rsid w:val="000154E7"/>
    <w:rsid w:val="00032547"/>
    <w:rsid w:val="00183A6C"/>
    <w:rsid w:val="001A0A36"/>
    <w:rsid w:val="001A1F38"/>
    <w:rsid w:val="001D5464"/>
    <w:rsid w:val="001D6CCA"/>
    <w:rsid w:val="002641B2"/>
    <w:rsid w:val="00360CA1"/>
    <w:rsid w:val="003B20FC"/>
    <w:rsid w:val="003E605D"/>
    <w:rsid w:val="0042326A"/>
    <w:rsid w:val="004271DF"/>
    <w:rsid w:val="004B4701"/>
    <w:rsid w:val="004D432A"/>
    <w:rsid w:val="00647A0C"/>
    <w:rsid w:val="00650F9A"/>
    <w:rsid w:val="0065780E"/>
    <w:rsid w:val="00792398"/>
    <w:rsid w:val="007A44D2"/>
    <w:rsid w:val="007E18ED"/>
    <w:rsid w:val="00935478"/>
    <w:rsid w:val="009D1328"/>
    <w:rsid w:val="009D607C"/>
    <w:rsid w:val="00A62B25"/>
    <w:rsid w:val="00B54BE1"/>
    <w:rsid w:val="00B87474"/>
    <w:rsid w:val="00C51A6A"/>
    <w:rsid w:val="00E04159"/>
    <w:rsid w:val="00E268AA"/>
    <w:rsid w:val="00E86D25"/>
    <w:rsid w:val="00ED0B3F"/>
    <w:rsid w:val="00EE07C9"/>
    <w:rsid w:val="00EE4821"/>
    <w:rsid w:val="00F37D8B"/>
    <w:rsid w:val="00F57F80"/>
    <w:rsid w:val="00F65B4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0B6F65"/>
  <w15:docId w15:val="{1EF0CBEA-6887-4A6E-BF1B-CC7E619B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NSimSun" w:hAnsi="Calibri" w:cs="Arial"/>
        <w:kern w:val="2"/>
        <w:sz w:val="24"/>
        <w:szCs w:val="24"/>
        <w:lang w:val="en-GB"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eastAsia="Microsoft YaHei"/>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widowControl w:val="0"/>
      <w:suppressLineNumbers/>
    </w:pPr>
  </w:style>
  <w:style w:type="paragraph" w:styleId="Header">
    <w:name w:val="header"/>
    <w:basedOn w:val="Normal"/>
    <w:link w:val="HeaderChar"/>
    <w:uiPriority w:val="99"/>
    <w:unhideWhenUsed/>
    <w:rsid w:val="007E18ED"/>
    <w:pPr>
      <w:tabs>
        <w:tab w:val="center" w:pos="4513"/>
        <w:tab w:val="right" w:pos="9026"/>
      </w:tabs>
    </w:pPr>
    <w:rPr>
      <w:rFonts w:cs="Mangal"/>
      <w:szCs w:val="21"/>
    </w:rPr>
  </w:style>
  <w:style w:type="character" w:customStyle="1" w:styleId="HeaderChar">
    <w:name w:val="Header Char"/>
    <w:basedOn w:val="DefaultParagraphFont"/>
    <w:link w:val="Header"/>
    <w:uiPriority w:val="99"/>
    <w:rsid w:val="007E18ED"/>
    <w:rPr>
      <w:rFonts w:cs="Mangal"/>
      <w:szCs w:val="21"/>
    </w:rPr>
  </w:style>
  <w:style w:type="paragraph" w:styleId="Footer">
    <w:name w:val="footer"/>
    <w:basedOn w:val="Normal"/>
    <w:link w:val="FooterChar"/>
    <w:uiPriority w:val="99"/>
    <w:unhideWhenUsed/>
    <w:rsid w:val="007E18ED"/>
    <w:pPr>
      <w:tabs>
        <w:tab w:val="center" w:pos="4513"/>
        <w:tab w:val="right" w:pos="9026"/>
      </w:tabs>
    </w:pPr>
    <w:rPr>
      <w:rFonts w:cs="Mangal"/>
      <w:szCs w:val="21"/>
    </w:rPr>
  </w:style>
  <w:style w:type="character" w:customStyle="1" w:styleId="FooterChar">
    <w:name w:val="Footer Char"/>
    <w:basedOn w:val="DefaultParagraphFont"/>
    <w:link w:val="Footer"/>
    <w:uiPriority w:val="99"/>
    <w:rsid w:val="007E18ED"/>
    <w:rPr>
      <w:rFonts w:cs="Mangal"/>
      <w:szCs w:val="21"/>
    </w:rPr>
  </w:style>
  <w:style w:type="character" w:styleId="Hyperlink">
    <w:name w:val="Hyperlink"/>
    <w:basedOn w:val="DefaultParagraphFont"/>
    <w:uiPriority w:val="99"/>
    <w:semiHidden/>
    <w:unhideWhenUsed/>
    <w:rsid w:val="000052F7"/>
    <w:rPr>
      <w:color w:val="0563C1"/>
      <w:u w:val="single"/>
    </w:rPr>
  </w:style>
  <w:style w:type="paragraph" w:styleId="BalloonText">
    <w:name w:val="Balloon Text"/>
    <w:basedOn w:val="Normal"/>
    <w:link w:val="BalloonTextChar"/>
    <w:uiPriority w:val="99"/>
    <w:semiHidden/>
    <w:unhideWhenUsed/>
    <w:rsid w:val="00647A0C"/>
    <w:rPr>
      <w:rFonts w:ascii="Segoe UI" w:hAnsi="Segoe UI" w:cs="Mangal"/>
      <w:sz w:val="18"/>
      <w:szCs w:val="16"/>
    </w:rPr>
  </w:style>
  <w:style w:type="character" w:customStyle="1" w:styleId="BalloonTextChar">
    <w:name w:val="Balloon Text Char"/>
    <w:basedOn w:val="DefaultParagraphFont"/>
    <w:link w:val="BalloonText"/>
    <w:uiPriority w:val="99"/>
    <w:semiHidden/>
    <w:rsid w:val="00647A0C"/>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255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nkprotect.cudasvc.com/url?a=https%3a%2f%2fsafeguardingtraining.cofeportal.org&amp;c=E,1,2ccmHh79eVO6tj2GpkR0XNhGFOjyr6Tyyl7Hw--5SkLjN7USysnhLkSIVlL9MbpoOuz953NMhnwwy6hjTCFHhFUSX2e9b4mwV_GrduA8-WnW4w,,&amp;typo=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Kilty</dc:creator>
  <dc:description/>
  <cp:lastModifiedBy>Jane Kilty</cp:lastModifiedBy>
  <cp:revision>3</cp:revision>
  <cp:lastPrinted>2025-05-19T13:30:00Z</cp:lastPrinted>
  <dcterms:created xsi:type="dcterms:W3CDTF">2025-05-19T13:32:00Z</dcterms:created>
  <dcterms:modified xsi:type="dcterms:W3CDTF">2025-05-19T13:39:00Z</dcterms:modified>
  <dc:language>en-GB</dc:language>
</cp:coreProperties>
</file>